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0"/>
        <w:tblW w:w="10197" w:type="dxa"/>
        <w:tblLayout w:type="fixed"/>
        <w:tblLook w:val="0000" w:firstRow="0" w:lastRow="0" w:firstColumn="0" w:lastColumn="0" w:noHBand="0" w:noVBand="0"/>
      </w:tblPr>
      <w:tblGrid>
        <w:gridCol w:w="4077"/>
        <w:gridCol w:w="1620"/>
        <w:gridCol w:w="4500"/>
      </w:tblGrid>
      <w:tr w:rsidR="006F5315" w:rsidTr="0092224D">
        <w:tc>
          <w:tcPr>
            <w:tcW w:w="4077" w:type="dxa"/>
          </w:tcPr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92224D">
              <w:rPr>
                <w:b/>
                <w:sz w:val="20"/>
                <w:szCs w:val="20"/>
              </w:rPr>
              <w:t>БАШ</w:t>
            </w:r>
            <w:r w:rsidRPr="0092224D">
              <w:rPr>
                <w:b/>
                <w:sz w:val="20"/>
                <w:szCs w:val="20"/>
                <w:lang w:val="be-BY"/>
              </w:rPr>
              <w:t>Ҡ</w:t>
            </w:r>
            <w:r w:rsidRPr="0092224D">
              <w:rPr>
                <w:b/>
                <w:sz w:val="20"/>
                <w:szCs w:val="20"/>
              </w:rPr>
              <w:t xml:space="preserve">ОРТОСТАН </w:t>
            </w:r>
            <w:r w:rsidRPr="0092224D">
              <w:rPr>
                <w:b/>
                <w:sz w:val="20"/>
                <w:szCs w:val="20"/>
                <w:lang w:val="be-BY"/>
              </w:rPr>
              <w:t xml:space="preserve"> </w:t>
            </w:r>
            <w:r w:rsidR="0092224D">
              <w:rPr>
                <w:b/>
                <w:sz w:val="20"/>
                <w:szCs w:val="20"/>
                <w:lang w:val="be-BY"/>
              </w:rPr>
              <w:t>Р</w:t>
            </w:r>
            <w:r w:rsidRPr="0092224D">
              <w:rPr>
                <w:b/>
                <w:sz w:val="20"/>
                <w:szCs w:val="20"/>
                <w:lang w:val="be-BY"/>
              </w:rPr>
              <w:t>ЕСПУБЛИКАҺЫ</w:t>
            </w:r>
          </w:p>
          <w:p w:rsidR="006F5315" w:rsidRPr="0092224D" w:rsidRDefault="006F5315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D">
              <w:rPr>
                <w:b/>
                <w:bCs/>
                <w:sz w:val="20"/>
                <w:szCs w:val="20"/>
              </w:rPr>
              <w:t>БАЛТАС РАЙОНЫ</w:t>
            </w:r>
          </w:p>
          <w:p w:rsidR="006F5315" w:rsidRPr="0092224D" w:rsidRDefault="00053628">
            <w:pPr>
              <w:jc w:val="center"/>
              <w:rPr>
                <w:b/>
                <w:bCs/>
                <w:sz w:val="20"/>
                <w:szCs w:val="20"/>
              </w:rPr>
            </w:pPr>
            <w:r w:rsidRPr="0092224D">
              <w:rPr>
                <w:b/>
                <w:bCs/>
                <w:sz w:val="20"/>
                <w:szCs w:val="20"/>
              </w:rPr>
              <w:t>МУНИЦИПАЛЬ РАЙОНЫНЫҢ ТУШКЫР</w:t>
            </w:r>
            <w:r w:rsidR="006F5315" w:rsidRPr="0092224D">
              <w:rPr>
                <w:b/>
                <w:bCs/>
                <w:sz w:val="20"/>
                <w:szCs w:val="20"/>
              </w:rPr>
              <w:t xml:space="preserve"> АУЫЛ СОВЕТЫ АУЫЛ</w:t>
            </w: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2224D">
              <w:rPr>
                <w:b/>
                <w:sz w:val="20"/>
                <w:szCs w:val="20"/>
                <w:lang w:val="be-BY"/>
              </w:rPr>
              <w:t>БИЛӘМӘҺЕ  СОВЕТЫ</w:t>
            </w: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6F5315" w:rsidRPr="0092224D" w:rsidRDefault="009552AC">
            <w:pPr>
              <w:jc w:val="center"/>
              <w:rPr>
                <w:b/>
                <w:sz w:val="20"/>
                <w:szCs w:val="20"/>
              </w:rPr>
            </w:pPr>
            <w:r w:rsidRPr="0092224D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9525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2224D">
              <w:rPr>
                <w:b/>
                <w:sz w:val="20"/>
                <w:szCs w:val="20"/>
                <w:lang w:val="be-BY"/>
              </w:rPr>
              <w:t>СОВЕТ СЕЛЬСКОГО</w:t>
            </w: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2224D">
              <w:rPr>
                <w:b/>
                <w:sz w:val="20"/>
                <w:szCs w:val="20"/>
                <w:lang w:val="be-BY"/>
              </w:rPr>
              <w:t xml:space="preserve">ПОСЕЛЕНИЯ </w:t>
            </w:r>
            <w:r w:rsidR="00053628" w:rsidRPr="0092224D">
              <w:rPr>
                <w:b/>
                <w:sz w:val="20"/>
                <w:szCs w:val="20"/>
                <w:lang w:val="be-BY"/>
              </w:rPr>
              <w:t>ТОШКУРОВСКИЙ</w:t>
            </w: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</w:rPr>
            </w:pPr>
            <w:r w:rsidRPr="0092224D">
              <w:rPr>
                <w:b/>
                <w:sz w:val="20"/>
                <w:szCs w:val="20"/>
              </w:rPr>
              <w:t>СЕЛЬСОВЕТ МУНИЦИПАЛЬНОГО  РАЙОНА</w:t>
            </w:r>
            <w:r w:rsidR="0092224D">
              <w:rPr>
                <w:b/>
                <w:sz w:val="20"/>
                <w:szCs w:val="20"/>
              </w:rPr>
              <w:t xml:space="preserve"> </w:t>
            </w:r>
            <w:r w:rsidRPr="0092224D">
              <w:rPr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F5315" w:rsidRPr="0092224D" w:rsidRDefault="006F53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6F5315" w:rsidRDefault="006F5315" w:rsidP="006F5315">
      <w:pPr>
        <w:rPr>
          <w:sz w:val="20"/>
          <w:szCs w:val="20"/>
        </w:rPr>
      </w:pPr>
    </w:p>
    <w:p w:rsidR="006F5315" w:rsidRDefault="00490CC4" w:rsidP="006F53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852160" cy="0"/>
                <wp:effectExtent l="32385" t="35560" r="3048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8DD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6pt" to="469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052025" w:rsidRDefault="00FE6990" w:rsidP="00704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5315">
        <w:rPr>
          <w:b/>
          <w:sz w:val="28"/>
          <w:szCs w:val="28"/>
        </w:rPr>
        <w:t xml:space="preserve">КАРАР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6F5315">
        <w:rPr>
          <w:b/>
          <w:sz w:val="28"/>
          <w:szCs w:val="28"/>
        </w:rPr>
        <w:t xml:space="preserve">        РЕШЕНИЕ</w:t>
      </w:r>
    </w:p>
    <w:p w:rsidR="00FE6990" w:rsidRDefault="002E120A" w:rsidP="007040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628">
        <w:rPr>
          <w:sz w:val="28"/>
          <w:szCs w:val="28"/>
        </w:rPr>
        <w:t>2</w:t>
      </w:r>
      <w:r w:rsidR="006F5315">
        <w:rPr>
          <w:sz w:val="28"/>
          <w:szCs w:val="28"/>
        </w:rPr>
        <w:t xml:space="preserve">-  заседание              </w:t>
      </w:r>
      <w:r w:rsidR="008437EA">
        <w:rPr>
          <w:sz w:val="28"/>
          <w:szCs w:val="28"/>
        </w:rPr>
        <w:t xml:space="preserve">     </w:t>
      </w:r>
      <w:r w:rsidR="006F5315">
        <w:rPr>
          <w:sz w:val="28"/>
          <w:szCs w:val="28"/>
        </w:rPr>
        <w:t xml:space="preserve">                             </w:t>
      </w:r>
      <w:r w:rsidR="00FE6990">
        <w:rPr>
          <w:sz w:val="28"/>
          <w:szCs w:val="28"/>
        </w:rPr>
        <w:t xml:space="preserve">         </w:t>
      </w:r>
      <w:r w:rsidR="006F5315">
        <w:rPr>
          <w:sz w:val="28"/>
          <w:szCs w:val="28"/>
        </w:rPr>
        <w:t xml:space="preserve">  </w:t>
      </w:r>
      <w:r w:rsidR="0053683D">
        <w:rPr>
          <w:sz w:val="28"/>
          <w:szCs w:val="28"/>
        </w:rPr>
        <w:t xml:space="preserve"> </w:t>
      </w:r>
      <w:r w:rsidR="003E4F0D">
        <w:rPr>
          <w:sz w:val="28"/>
          <w:szCs w:val="28"/>
        </w:rPr>
        <w:t xml:space="preserve">     </w:t>
      </w:r>
      <w:r w:rsidR="0053683D">
        <w:rPr>
          <w:sz w:val="28"/>
          <w:szCs w:val="28"/>
        </w:rPr>
        <w:t xml:space="preserve">    </w:t>
      </w:r>
      <w:r w:rsidR="007040D6">
        <w:rPr>
          <w:sz w:val="28"/>
          <w:szCs w:val="28"/>
        </w:rPr>
        <w:t xml:space="preserve">     </w:t>
      </w:r>
      <w:r w:rsidR="0053683D">
        <w:rPr>
          <w:sz w:val="28"/>
          <w:szCs w:val="28"/>
        </w:rPr>
        <w:t xml:space="preserve">   </w:t>
      </w:r>
      <w:r w:rsidR="006464B1">
        <w:rPr>
          <w:sz w:val="28"/>
          <w:szCs w:val="28"/>
        </w:rPr>
        <w:t xml:space="preserve"> </w:t>
      </w:r>
      <w:r w:rsidR="0053683D">
        <w:rPr>
          <w:sz w:val="28"/>
          <w:szCs w:val="28"/>
        </w:rPr>
        <w:t xml:space="preserve">  </w:t>
      </w:r>
      <w:r w:rsidR="00053628">
        <w:rPr>
          <w:sz w:val="28"/>
          <w:szCs w:val="28"/>
        </w:rPr>
        <w:t>28</w:t>
      </w:r>
      <w:r w:rsidR="006F5315">
        <w:rPr>
          <w:sz w:val="28"/>
          <w:szCs w:val="28"/>
        </w:rPr>
        <w:t>-  созыва</w:t>
      </w:r>
      <w:r w:rsidR="007040D6">
        <w:rPr>
          <w:sz w:val="28"/>
          <w:szCs w:val="28"/>
        </w:rPr>
        <w:t xml:space="preserve"> </w:t>
      </w:r>
    </w:p>
    <w:p w:rsidR="007040D6" w:rsidRPr="002C5855" w:rsidRDefault="007040D6" w:rsidP="007040D6">
      <w:pPr>
        <w:rPr>
          <w:color w:val="000000"/>
          <w:spacing w:val="4"/>
          <w:sz w:val="28"/>
          <w:szCs w:val="28"/>
        </w:rPr>
      </w:pPr>
    </w:p>
    <w:p w:rsidR="00FE6990" w:rsidRPr="002C5855" w:rsidRDefault="00FE6990" w:rsidP="00FE6990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2C5855">
        <w:rPr>
          <w:b/>
          <w:bCs/>
          <w:color w:val="000000"/>
          <w:spacing w:val="4"/>
          <w:sz w:val="28"/>
          <w:szCs w:val="28"/>
        </w:rPr>
        <w:t xml:space="preserve">«Об установлении налога на имущество физических лиц на территории сельского  поселения </w:t>
      </w:r>
      <w:r w:rsidR="00053628">
        <w:rPr>
          <w:b/>
          <w:color w:val="000000"/>
          <w:spacing w:val="4"/>
          <w:sz w:val="28"/>
          <w:szCs w:val="28"/>
        </w:rPr>
        <w:t>Тошкуровский</w:t>
      </w:r>
      <w:r w:rsidRPr="002C5855">
        <w:rPr>
          <w:b/>
          <w:bCs/>
          <w:color w:val="000000"/>
          <w:spacing w:val="4"/>
          <w:sz w:val="28"/>
          <w:szCs w:val="28"/>
        </w:rPr>
        <w:t xml:space="preserve"> сельсовет муниципального района Балтачевский район Республики Башкортостан»</w:t>
      </w:r>
    </w:p>
    <w:p w:rsidR="00FE6990" w:rsidRPr="002C5855" w:rsidRDefault="00FE6990" w:rsidP="00FE6990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FE6990" w:rsidRPr="007040D6" w:rsidRDefault="00FE6990" w:rsidP="007040D6">
      <w:pPr>
        <w:shd w:val="clear" w:color="auto" w:fill="FFFFFF"/>
        <w:ind w:firstLine="709"/>
        <w:jc w:val="both"/>
        <w:rPr>
          <w:sz w:val="28"/>
          <w:szCs w:val="28"/>
        </w:rPr>
      </w:pPr>
      <w:r w:rsidRPr="007040D6">
        <w:rPr>
          <w:spacing w:val="5"/>
          <w:sz w:val="28"/>
          <w:szCs w:val="28"/>
        </w:rPr>
        <w:t xml:space="preserve">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5 части1 статьи 35 Устава сельского поселения </w:t>
      </w:r>
      <w:r w:rsidR="00053628" w:rsidRPr="007040D6">
        <w:rPr>
          <w:color w:val="000000"/>
          <w:spacing w:val="4"/>
          <w:sz w:val="28"/>
          <w:szCs w:val="28"/>
        </w:rPr>
        <w:t>Тошкуровский</w:t>
      </w:r>
      <w:r w:rsidRPr="007040D6">
        <w:rPr>
          <w:spacing w:val="5"/>
          <w:sz w:val="28"/>
          <w:szCs w:val="28"/>
        </w:rPr>
        <w:t xml:space="preserve"> сельсовет </w:t>
      </w:r>
      <w:r w:rsidRPr="007040D6">
        <w:rPr>
          <w:spacing w:val="1"/>
          <w:sz w:val="28"/>
          <w:szCs w:val="28"/>
        </w:rPr>
        <w:t>муниципального района Балтачевский район Республики Башкортостан,</w:t>
      </w:r>
      <w:r w:rsidRPr="007040D6">
        <w:rPr>
          <w:spacing w:val="5"/>
          <w:sz w:val="28"/>
          <w:szCs w:val="28"/>
        </w:rPr>
        <w:t xml:space="preserve"> </w:t>
      </w:r>
      <w:r w:rsidRPr="007040D6">
        <w:rPr>
          <w:spacing w:val="4"/>
          <w:sz w:val="28"/>
          <w:szCs w:val="28"/>
        </w:rPr>
        <w:t>Совет сельского поселения</w:t>
      </w:r>
      <w:r w:rsidRPr="007040D6">
        <w:rPr>
          <w:color w:val="000000"/>
          <w:spacing w:val="4"/>
          <w:sz w:val="28"/>
          <w:szCs w:val="28"/>
        </w:rPr>
        <w:t xml:space="preserve"> </w:t>
      </w:r>
      <w:r w:rsidR="00053628" w:rsidRPr="007040D6">
        <w:rPr>
          <w:color w:val="000000"/>
          <w:spacing w:val="4"/>
          <w:sz w:val="28"/>
          <w:szCs w:val="28"/>
        </w:rPr>
        <w:t>Тошкуровский</w:t>
      </w:r>
      <w:r w:rsidRPr="007040D6">
        <w:rPr>
          <w:color w:val="000000"/>
          <w:spacing w:val="4"/>
          <w:sz w:val="28"/>
          <w:szCs w:val="28"/>
        </w:rPr>
        <w:t xml:space="preserve"> </w:t>
      </w:r>
      <w:r w:rsidRPr="007040D6">
        <w:rPr>
          <w:spacing w:val="4"/>
          <w:sz w:val="28"/>
          <w:szCs w:val="28"/>
        </w:rPr>
        <w:t xml:space="preserve"> сельсовет решил:</w:t>
      </w:r>
    </w:p>
    <w:p w:rsidR="00FE6990" w:rsidRPr="007040D6" w:rsidRDefault="00FE6990" w:rsidP="007040D6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7040D6">
        <w:rPr>
          <w:b/>
          <w:spacing w:val="-29"/>
          <w:sz w:val="28"/>
          <w:szCs w:val="28"/>
        </w:rPr>
        <w:t>1.</w:t>
      </w:r>
      <w:r w:rsidRPr="007040D6">
        <w:rPr>
          <w:sz w:val="28"/>
          <w:szCs w:val="28"/>
        </w:rPr>
        <w:tab/>
      </w:r>
      <w:r w:rsidRPr="007040D6">
        <w:rPr>
          <w:spacing w:val="6"/>
          <w:sz w:val="28"/>
          <w:szCs w:val="28"/>
        </w:rPr>
        <w:t xml:space="preserve">Ввести на территории сельского поселения </w:t>
      </w:r>
      <w:r w:rsidR="00053628" w:rsidRPr="007040D6">
        <w:rPr>
          <w:color w:val="000000"/>
          <w:spacing w:val="4"/>
          <w:sz w:val="28"/>
          <w:szCs w:val="28"/>
        </w:rPr>
        <w:t>Тошкуровский</w:t>
      </w:r>
      <w:r w:rsidRPr="007040D6">
        <w:rPr>
          <w:spacing w:val="5"/>
          <w:sz w:val="28"/>
          <w:szCs w:val="28"/>
        </w:rPr>
        <w:t xml:space="preserve"> сельсовет </w:t>
      </w:r>
      <w:r w:rsidRPr="007040D6">
        <w:rPr>
          <w:spacing w:val="1"/>
          <w:sz w:val="28"/>
          <w:szCs w:val="28"/>
        </w:rPr>
        <w:t>муниципального района Балтачевский  район Республики Башкортостан налог на имущество физических лиц (</w:t>
      </w:r>
      <w:r w:rsidRPr="007040D6">
        <w:rPr>
          <w:b/>
          <w:spacing w:val="1"/>
          <w:sz w:val="28"/>
          <w:szCs w:val="28"/>
        </w:rPr>
        <w:t>далее – налог</w:t>
      </w:r>
      <w:r w:rsidRPr="007040D6">
        <w:rPr>
          <w:spacing w:val="1"/>
          <w:sz w:val="28"/>
          <w:szCs w:val="28"/>
        </w:rPr>
        <w:t>), определить налоговые ставки (</w:t>
      </w:r>
      <w:r w:rsidRPr="007040D6">
        <w:rPr>
          <w:color w:val="333333"/>
          <w:sz w:val="28"/>
          <w:szCs w:val="28"/>
        </w:rPr>
        <w:t>в пределах, установленных</w:t>
      </w:r>
      <w:r w:rsidRPr="007040D6">
        <w:rPr>
          <w:spacing w:val="1"/>
          <w:sz w:val="28"/>
          <w:szCs w:val="28"/>
        </w:rPr>
        <w:t xml:space="preserve"> Налоговым Кодексом Российской Федерации), </w:t>
      </w:r>
      <w:r w:rsidRPr="007040D6">
        <w:rPr>
          <w:b/>
          <w:spacing w:val="1"/>
          <w:sz w:val="28"/>
          <w:szCs w:val="28"/>
        </w:rPr>
        <w:t xml:space="preserve">налоговые льготы, не предусмотренные Налоговым Кодексом Российской Федерации </w:t>
      </w:r>
      <w:r w:rsidRPr="007040D6">
        <w:rPr>
          <w:spacing w:val="1"/>
          <w:sz w:val="28"/>
          <w:szCs w:val="28"/>
        </w:rPr>
        <w:t>(</w:t>
      </w:r>
      <w:r w:rsidRPr="007040D6">
        <w:rPr>
          <w:color w:val="333333"/>
          <w:sz w:val="28"/>
          <w:szCs w:val="28"/>
        </w:rPr>
        <w:t>основания и порядок их применения налогоплательщиками)</w:t>
      </w:r>
      <w:r w:rsidRPr="007040D6">
        <w:rPr>
          <w:spacing w:val="1"/>
          <w:sz w:val="28"/>
          <w:szCs w:val="28"/>
        </w:rPr>
        <w:t>.</w:t>
      </w:r>
    </w:p>
    <w:p w:rsidR="00FE6990" w:rsidRPr="007040D6" w:rsidRDefault="00FE6990" w:rsidP="007040D6">
      <w:pPr>
        <w:shd w:val="clear" w:color="auto" w:fill="FFFFFF"/>
        <w:tabs>
          <w:tab w:val="left" w:pos="528"/>
        </w:tabs>
        <w:jc w:val="both"/>
        <w:rPr>
          <w:spacing w:val="-1"/>
          <w:sz w:val="28"/>
          <w:szCs w:val="28"/>
        </w:rPr>
      </w:pPr>
      <w:r w:rsidRPr="007040D6">
        <w:rPr>
          <w:b/>
          <w:spacing w:val="-15"/>
          <w:sz w:val="28"/>
          <w:szCs w:val="28"/>
        </w:rPr>
        <w:t>2</w:t>
      </w:r>
      <w:r w:rsidRPr="007040D6">
        <w:rPr>
          <w:spacing w:val="-15"/>
          <w:sz w:val="28"/>
          <w:szCs w:val="28"/>
        </w:rPr>
        <w:t>.</w:t>
      </w:r>
      <w:r w:rsidRPr="007040D6">
        <w:rPr>
          <w:sz w:val="28"/>
          <w:szCs w:val="28"/>
        </w:rPr>
        <w:t xml:space="preserve"> </w:t>
      </w:r>
      <w:r w:rsidRPr="007040D6">
        <w:rPr>
          <w:spacing w:val="-1"/>
          <w:sz w:val="28"/>
          <w:szCs w:val="28"/>
        </w:rPr>
        <w:t>Установить следующие налоговые ставки по налогу:</w:t>
      </w:r>
    </w:p>
    <w:p w:rsidR="00FE6990" w:rsidRPr="007040D6" w:rsidRDefault="00FE6990" w:rsidP="007040D6">
      <w:pPr>
        <w:shd w:val="clear" w:color="auto" w:fill="FFFFFF"/>
        <w:tabs>
          <w:tab w:val="left" w:pos="528"/>
        </w:tabs>
        <w:jc w:val="both"/>
        <w:rPr>
          <w:b/>
          <w:color w:val="FF0000"/>
          <w:spacing w:val="-1"/>
          <w:sz w:val="28"/>
          <w:szCs w:val="28"/>
        </w:rPr>
      </w:pPr>
      <w:r w:rsidRPr="007040D6">
        <w:rPr>
          <w:b/>
          <w:color w:val="000000"/>
          <w:spacing w:val="1"/>
          <w:sz w:val="28"/>
          <w:szCs w:val="28"/>
        </w:rPr>
        <w:t>2.1. 0,1 процента в отношении:</w:t>
      </w:r>
    </w:p>
    <w:p w:rsidR="00FE6990" w:rsidRPr="007040D6" w:rsidRDefault="00FE6990" w:rsidP="007040D6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>- жилых домов, частей жилых домов, квартир, частей квартир, комнат;</w:t>
      </w:r>
    </w:p>
    <w:p w:rsidR="00FE6990" w:rsidRPr="007040D6" w:rsidRDefault="00FE6990" w:rsidP="007040D6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>- объектов незавершенного строительства в случае, если проектируемым назначением таких объектов   является жилой дом;</w:t>
      </w:r>
    </w:p>
    <w:p w:rsidR="00FE6990" w:rsidRPr="007040D6" w:rsidRDefault="00FE6990" w:rsidP="007040D6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E6990" w:rsidRPr="007040D6" w:rsidRDefault="00FE6990" w:rsidP="007040D6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>- гаражей и машино-мест, в том числе расположенных в объектах налогообложения, указанных  в подпункте 2.2 настоящего пункта;</w:t>
      </w:r>
    </w:p>
    <w:p w:rsidR="00FE6990" w:rsidRPr="007040D6" w:rsidRDefault="00FE6990" w:rsidP="007040D6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7040D6">
        <w:rPr>
          <w:color w:val="333333"/>
          <w:sz w:val="28"/>
          <w:szCs w:val="28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E6990" w:rsidRPr="007040D6" w:rsidRDefault="00FE6990" w:rsidP="007040D6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7040D6">
        <w:rPr>
          <w:b/>
          <w:color w:val="000000"/>
          <w:spacing w:val="1"/>
          <w:sz w:val="28"/>
          <w:szCs w:val="28"/>
        </w:rPr>
        <w:t>2.2. 2 процента в отношении:</w:t>
      </w:r>
    </w:p>
    <w:p w:rsidR="00FE6990" w:rsidRPr="007040D6" w:rsidRDefault="00FE6990" w:rsidP="007040D6">
      <w:pPr>
        <w:shd w:val="clear" w:color="auto" w:fill="FFFFFF"/>
        <w:jc w:val="both"/>
        <w:rPr>
          <w:color w:val="333333"/>
          <w:sz w:val="28"/>
          <w:szCs w:val="28"/>
        </w:rPr>
      </w:pPr>
      <w:r w:rsidRPr="007040D6">
        <w:rPr>
          <w:color w:val="333333"/>
          <w:sz w:val="28"/>
          <w:szCs w:val="28"/>
        </w:rPr>
        <w:t>-объектов налогообложения, включенных в перечень, определяемый в соответствии с </w:t>
      </w:r>
      <w:hyperlink r:id="rId6" w:anchor="block_37827" w:history="1">
        <w:r w:rsidRPr="007040D6">
          <w:rPr>
            <w:rStyle w:val="a5"/>
            <w:color w:val="336699"/>
            <w:sz w:val="28"/>
            <w:szCs w:val="28"/>
          </w:rPr>
          <w:t>пунктом 7 статьи 378.2</w:t>
        </w:r>
      </w:hyperlink>
      <w:r w:rsidRPr="007040D6">
        <w:rPr>
          <w:color w:val="333333"/>
          <w:sz w:val="28"/>
          <w:szCs w:val="28"/>
        </w:rPr>
        <w:t> Налогового Кодекса Российской Федерации, в отношении объектов налогообложения, предусмотренных </w:t>
      </w:r>
      <w:hyperlink r:id="rId7" w:anchor="block_3782102" w:history="1">
        <w:r w:rsidRPr="007040D6">
          <w:rPr>
            <w:rStyle w:val="a5"/>
            <w:color w:val="336699"/>
            <w:sz w:val="28"/>
            <w:szCs w:val="28"/>
          </w:rPr>
          <w:t>абзацем вторым пункта 10 статьи 378.2</w:t>
        </w:r>
      </w:hyperlink>
      <w:r w:rsidRPr="007040D6">
        <w:rPr>
          <w:color w:val="333333"/>
          <w:sz w:val="28"/>
          <w:szCs w:val="28"/>
        </w:rPr>
        <w:t xml:space="preserve"> Налогового Кодекса Российской Федерации;</w:t>
      </w:r>
    </w:p>
    <w:p w:rsidR="00FE6990" w:rsidRPr="007040D6" w:rsidRDefault="00FE6990" w:rsidP="007040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040D6">
        <w:rPr>
          <w:color w:val="333333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FE6990" w:rsidRPr="007040D6" w:rsidRDefault="00FE6990" w:rsidP="007040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040D6">
        <w:rPr>
          <w:b/>
          <w:color w:val="000000"/>
          <w:spacing w:val="1"/>
          <w:sz w:val="28"/>
          <w:szCs w:val="28"/>
        </w:rPr>
        <w:t>2.3. 0,5 процента в отношении прочих объектов налогообложения</w:t>
      </w:r>
      <w:r w:rsidRPr="007040D6">
        <w:rPr>
          <w:color w:val="000000"/>
          <w:spacing w:val="1"/>
          <w:sz w:val="28"/>
          <w:szCs w:val="28"/>
        </w:rPr>
        <w:t>.</w:t>
      </w:r>
    </w:p>
    <w:p w:rsidR="00FE6990" w:rsidRPr="007040D6" w:rsidRDefault="00FE6990" w:rsidP="007040D6">
      <w:pPr>
        <w:pStyle w:val="ConsPlusNormal"/>
        <w:spacing w:befor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0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В дополнение к ст. 407 </w:t>
      </w:r>
      <w:r w:rsidRPr="007040D6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установить следующие налоговые льготы:</w:t>
      </w:r>
    </w:p>
    <w:p w:rsidR="00FE6990" w:rsidRPr="007040D6" w:rsidRDefault="00FE6990" w:rsidP="007040D6">
      <w:pPr>
        <w:pStyle w:val="ConsPlusNormal"/>
        <w:spacing w:before="220"/>
        <w:jc w:val="both"/>
        <w:rPr>
          <w:spacing w:val="1"/>
          <w:sz w:val="28"/>
          <w:szCs w:val="28"/>
        </w:rPr>
      </w:pPr>
      <w:r w:rsidRPr="007040D6">
        <w:rPr>
          <w:rFonts w:ascii="Times New Roman" w:hAnsi="Times New Roman" w:cs="Times New Roman"/>
          <w:color w:val="000000"/>
          <w:sz w:val="28"/>
          <w:szCs w:val="28"/>
        </w:rPr>
        <w:t>Освободить от уплаты налога следующие категории налогоплательщиков:</w:t>
      </w:r>
      <w:r w:rsidRPr="007040D6">
        <w:rPr>
          <w:spacing w:val="1"/>
          <w:sz w:val="28"/>
          <w:szCs w:val="28"/>
        </w:rPr>
        <w:t xml:space="preserve"> </w:t>
      </w:r>
    </w:p>
    <w:p w:rsidR="00FE6990" w:rsidRPr="007040D6" w:rsidRDefault="00FE6990" w:rsidP="007040D6">
      <w:pPr>
        <w:jc w:val="both"/>
        <w:rPr>
          <w:color w:val="333333"/>
          <w:sz w:val="28"/>
          <w:szCs w:val="28"/>
        </w:rPr>
      </w:pPr>
      <w:r w:rsidRPr="007040D6">
        <w:rPr>
          <w:spacing w:val="1"/>
          <w:sz w:val="28"/>
          <w:szCs w:val="28"/>
        </w:rPr>
        <w:t xml:space="preserve">- </w:t>
      </w:r>
      <w:r w:rsidRPr="007040D6">
        <w:rPr>
          <w:color w:val="000000"/>
          <w:spacing w:val="4"/>
          <w:sz w:val="28"/>
          <w:szCs w:val="28"/>
        </w:rPr>
        <w:t xml:space="preserve"> </w:t>
      </w:r>
      <w:r w:rsidRPr="007040D6">
        <w:rPr>
          <w:color w:val="333333"/>
          <w:sz w:val="28"/>
          <w:szCs w:val="28"/>
        </w:rPr>
        <w:t>физических лиц, имеющих трех и более несовершеннолетних детей;</w:t>
      </w:r>
    </w:p>
    <w:p w:rsidR="00FE6990" w:rsidRPr="007040D6" w:rsidRDefault="00FE6990" w:rsidP="007040D6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7040D6">
        <w:rPr>
          <w:color w:val="000000"/>
          <w:spacing w:val="4"/>
          <w:sz w:val="28"/>
          <w:szCs w:val="28"/>
        </w:rPr>
        <w:t>-  физические лица, имущество которых пострадало при пожаре и от стихийных бедствий;</w:t>
      </w:r>
    </w:p>
    <w:p w:rsidR="00FE6990" w:rsidRPr="007040D6" w:rsidRDefault="00FE6990" w:rsidP="007040D6">
      <w:pPr>
        <w:jc w:val="both"/>
        <w:rPr>
          <w:color w:val="000000"/>
          <w:sz w:val="28"/>
          <w:szCs w:val="28"/>
        </w:rPr>
      </w:pPr>
      <w:r w:rsidRPr="007040D6">
        <w:rPr>
          <w:b/>
          <w:color w:val="000000"/>
          <w:sz w:val="28"/>
          <w:szCs w:val="28"/>
        </w:rPr>
        <w:t>4.</w:t>
      </w:r>
      <w:r w:rsidRPr="007040D6">
        <w:rPr>
          <w:color w:val="000000"/>
          <w:sz w:val="28"/>
          <w:szCs w:val="28"/>
        </w:rPr>
        <w:t xml:space="preserve"> Установить следующие основания и порядок применения налоговых льгот, предусмотренных пунктом 3 настоящего решения:</w:t>
      </w:r>
    </w:p>
    <w:p w:rsidR="00FE6990" w:rsidRPr="007040D6" w:rsidRDefault="00FE6990" w:rsidP="007040D6">
      <w:pPr>
        <w:jc w:val="both"/>
        <w:rPr>
          <w:color w:val="000000"/>
          <w:sz w:val="28"/>
          <w:szCs w:val="28"/>
        </w:rPr>
      </w:pPr>
      <w:r w:rsidRPr="007040D6">
        <w:rPr>
          <w:color w:val="000000"/>
          <w:sz w:val="28"/>
          <w:szCs w:val="28"/>
        </w:rPr>
        <w:t xml:space="preserve">  - налоговая льгота предоставляется в размере подлежащей уплате налогоплательщиком суммы налога в отношении  только одного объекта налогообложения по выбору,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FE6990" w:rsidRPr="007040D6" w:rsidRDefault="00FE6990" w:rsidP="007040D6">
      <w:pPr>
        <w:jc w:val="both"/>
        <w:rPr>
          <w:color w:val="000000"/>
          <w:sz w:val="28"/>
          <w:szCs w:val="28"/>
        </w:rPr>
      </w:pPr>
      <w:r w:rsidRPr="007040D6">
        <w:rPr>
          <w:color w:val="000000"/>
          <w:sz w:val="28"/>
          <w:szCs w:val="28"/>
        </w:rPr>
        <w:t xml:space="preserve"> - налоговая льгота не предоставляется в отношении объектов налогообложения, указанных в подпункте 2.2. пункта 2 настоящего решения;</w:t>
      </w:r>
    </w:p>
    <w:p w:rsidR="00FE6990" w:rsidRPr="007040D6" w:rsidRDefault="00FE6990" w:rsidP="007040D6">
      <w:pPr>
        <w:jc w:val="both"/>
        <w:rPr>
          <w:color w:val="000000"/>
          <w:sz w:val="28"/>
          <w:szCs w:val="28"/>
        </w:rPr>
      </w:pPr>
      <w:r w:rsidRPr="007040D6">
        <w:rPr>
          <w:color w:val="000000"/>
          <w:sz w:val="28"/>
          <w:szCs w:val="28"/>
        </w:rPr>
        <w:t xml:space="preserve">  - лицо, имеющее право на налоговую льготу, представляет заявление о предоставлении льготы (</w:t>
      </w:r>
      <w:r w:rsidRPr="007040D6">
        <w:rPr>
          <w:i/>
          <w:color w:val="000000"/>
          <w:sz w:val="28"/>
          <w:szCs w:val="28"/>
          <w:u w:val="single"/>
        </w:rPr>
        <w:t>прилагается</w:t>
      </w:r>
      <w:r w:rsidRPr="007040D6">
        <w:rPr>
          <w:color w:val="000000"/>
          <w:sz w:val="28"/>
          <w:szCs w:val="28"/>
        </w:rPr>
        <w:t>) и документы, подтверждающие право налогоплательщика на налоговую льготу, в налоговый орган.</w:t>
      </w:r>
    </w:p>
    <w:p w:rsidR="00FE6990" w:rsidRPr="007040D6" w:rsidRDefault="00FE6990" w:rsidP="007040D6">
      <w:pPr>
        <w:shd w:val="clear" w:color="auto" w:fill="FFFFFF"/>
        <w:tabs>
          <w:tab w:val="left" w:pos="586"/>
        </w:tabs>
        <w:jc w:val="both"/>
        <w:rPr>
          <w:bCs/>
          <w:color w:val="000000"/>
          <w:spacing w:val="4"/>
          <w:sz w:val="28"/>
          <w:szCs w:val="28"/>
        </w:rPr>
      </w:pPr>
      <w:r w:rsidRPr="007040D6">
        <w:rPr>
          <w:b/>
          <w:color w:val="000000"/>
          <w:spacing w:val="4"/>
          <w:sz w:val="28"/>
          <w:szCs w:val="28"/>
        </w:rPr>
        <w:t>5.</w:t>
      </w:r>
      <w:r w:rsidRPr="007040D6">
        <w:rPr>
          <w:color w:val="000000"/>
          <w:spacing w:val="4"/>
          <w:sz w:val="28"/>
          <w:szCs w:val="28"/>
        </w:rPr>
        <w:t xml:space="preserve"> Признать утратившим силу решение Совета сельского </w:t>
      </w:r>
      <w:r w:rsidRPr="007040D6">
        <w:rPr>
          <w:color w:val="000000"/>
          <w:spacing w:val="6"/>
          <w:sz w:val="28"/>
          <w:szCs w:val="28"/>
        </w:rPr>
        <w:t xml:space="preserve">поселения </w:t>
      </w:r>
      <w:r w:rsidR="00053628" w:rsidRPr="007040D6">
        <w:rPr>
          <w:color w:val="000000"/>
          <w:spacing w:val="4"/>
          <w:sz w:val="28"/>
          <w:szCs w:val="28"/>
        </w:rPr>
        <w:t>Тошкуровский</w:t>
      </w:r>
      <w:r w:rsidRPr="007040D6">
        <w:rPr>
          <w:color w:val="000000"/>
          <w:spacing w:val="6"/>
          <w:sz w:val="28"/>
          <w:szCs w:val="28"/>
        </w:rPr>
        <w:t xml:space="preserve">  </w:t>
      </w:r>
      <w:r w:rsidRPr="007040D6">
        <w:rPr>
          <w:color w:val="000000"/>
          <w:spacing w:val="5"/>
          <w:sz w:val="28"/>
          <w:szCs w:val="28"/>
        </w:rPr>
        <w:t xml:space="preserve">сельсовет </w:t>
      </w:r>
      <w:r w:rsidRPr="007040D6">
        <w:rPr>
          <w:color w:val="000000"/>
          <w:spacing w:val="1"/>
          <w:sz w:val="28"/>
          <w:szCs w:val="28"/>
        </w:rPr>
        <w:t xml:space="preserve">муниципального района Балтачевский район Республики Башкортостан </w:t>
      </w:r>
      <w:r w:rsidR="00053628" w:rsidRPr="007040D6">
        <w:rPr>
          <w:bCs/>
          <w:color w:val="000000"/>
          <w:spacing w:val="4"/>
          <w:sz w:val="28"/>
          <w:szCs w:val="28"/>
        </w:rPr>
        <w:t>от 26</w:t>
      </w:r>
      <w:r w:rsidRPr="007040D6">
        <w:rPr>
          <w:bCs/>
          <w:color w:val="000000"/>
          <w:spacing w:val="4"/>
          <w:sz w:val="28"/>
          <w:szCs w:val="28"/>
        </w:rPr>
        <w:t xml:space="preserve"> ноября 2018 г. №</w:t>
      </w:r>
      <w:r w:rsidR="00053628" w:rsidRPr="007040D6">
        <w:rPr>
          <w:bCs/>
          <w:color w:val="000000"/>
          <w:spacing w:val="4"/>
          <w:sz w:val="28"/>
          <w:szCs w:val="28"/>
        </w:rPr>
        <w:t>37</w:t>
      </w:r>
      <w:r w:rsidRPr="007040D6">
        <w:rPr>
          <w:bCs/>
          <w:color w:val="000000"/>
          <w:spacing w:val="4"/>
          <w:sz w:val="28"/>
          <w:szCs w:val="28"/>
        </w:rPr>
        <w:t>/</w:t>
      </w:r>
      <w:r w:rsidR="00053628" w:rsidRPr="007040D6">
        <w:rPr>
          <w:bCs/>
          <w:color w:val="000000"/>
          <w:spacing w:val="4"/>
          <w:sz w:val="28"/>
          <w:szCs w:val="28"/>
        </w:rPr>
        <w:t>182</w:t>
      </w:r>
      <w:r w:rsidRPr="007040D6">
        <w:rPr>
          <w:bCs/>
          <w:color w:val="000000"/>
          <w:spacing w:val="4"/>
          <w:sz w:val="28"/>
          <w:szCs w:val="28"/>
        </w:rPr>
        <w:t xml:space="preserve"> «Об установлении налога на имущество физических лиц».</w:t>
      </w:r>
    </w:p>
    <w:p w:rsidR="00FE6990" w:rsidRPr="007040D6" w:rsidRDefault="00FE6990" w:rsidP="007040D6">
      <w:pPr>
        <w:shd w:val="clear" w:color="auto" w:fill="FFFFFF"/>
        <w:tabs>
          <w:tab w:val="left" w:pos="586"/>
        </w:tabs>
        <w:jc w:val="both"/>
        <w:rPr>
          <w:bCs/>
          <w:color w:val="000000"/>
          <w:spacing w:val="4"/>
          <w:sz w:val="28"/>
          <w:szCs w:val="28"/>
        </w:rPr>
      </w:pPr>
      <w:r w:rsidRPr="007040D6">
        <w:rPr>
          <w:b/>
          <w:bCs/>
          <w:color w:val="000000"/>
          <w:spacing w:val="4"/>
          <w:sz w:val="28"/>
          <w:szCs w:val="28"/>
        </w:rPr>
        <w:t>6.</w:t>
      </w:r>
      <w:r w:rsidRPr="007040D6">
        <w:rPr>
          <w:bCs/>
          <w:color w:val="000000"/>
          <w:spacing w:val="4"/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FE6990" w:rsidRPr="007040D6" w:rsidRDefault="00FE6990" w:rsidP="007040D6">
      <w:pPr>
        <w:shd w:val="clear" w:color="auto" w:fill="FFFFFF"/>
        <w:tabs>
          <w:tab w:val="left" w:pos="586"/>
        </w:tabs>
        <w:jc w:val="both"/>
        <w:rPr>
          <w:color w:val="000000"/>
          <w:spacing w:val="1"/>
          <w:sz w:val="28"/>
          <w:szCs w:val="28"/>
        </w:rPr>
      </w:pPr>
      <w:r w:rsidRPr="007040D6">
        <w:rPr>
          <w:b/>
          <w:bCs/>
          <w:color w:val="000000"/>
          <w:spacing w:val="4"/>
          <w:sz w:val="28"/>
          <w:szCs w:val="28"/>
        </w:rPr>
        <w:t>7</w:t>
      </w:r>
      <w:r w:rsidRPr="007040D6">
        <w:rPr>
          <w:bCs/>
          <w:color w:val="000000"/>
          <w:spacing w:val="4"/>
          <w:sz w:val="28"/>
          <w:szCs w:val="28"/>
        </w:rPr>
        <w:t xml:space="preserve">. Настоящее решение опубликовать </w:t>
      </w:r>
      <w:r w:rsidRPr="007040D6">
        <w:rPr>
          <w:sz w:val="28"/>
          <w:szCs w:val="28"/>
        </w:rPr>
        <w:t>на сайте Администрации сельского поселения</w:t>
      </w:r>
      <w:r w:rsidRPr="007040D6">
        <w:rPr>
          <w:color w:val="000000"/>
          <w:spacing w:val="4"/>
          <w:sz w:val="28"/>
          <w:szCs w:val="28"/>
        </w:rPr>
        <w:t xml:space="preserve"> </w:t>
      </w:r>
      <w:r w:rsidR="00053628" w:rsidRPr="007040D6">
        <w:rPr>
          <w:color w:val="000000"/>
          <w:spacing w:val="4"/>
          <w:sz w:val="28"/>
          <w:szCs w:val="28"/>
        </w:rPr>
        <w:t>Тошкуровский</w:t>
      </w:r>
      <w:r w:rsidRPr="007040D6">
        <w:rPr>
          <w:sz w:val="28"/>
          <w:szCs w:val="28"/>
        </w:rPr>
        <w:t xml:space="preserve"> сельсовет </w:t>
      </w:r>
      <w:r w:rsidRPr="007040D6">
        <w:rPr>
          <w:color w:val="000000"/>
          <w:spacing w:val="1"/>
          <w:sz w:val="28"/>
          <w:szCs w:val="28"/>
        </w:rPr>
        <w:t xml:space="preserve">муниципального района Балтачевский район Республики Башкортостан и разместить на информационном стенде. </w:t>
      </w:r>
    </w:p>
    <w:p w:rsidR="00FE6990" w:rsidRDefault="00FE6990" w:rsidP="00FE6990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1"/>
        </w:rPr>
      </w:pP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 xml:space="preserve">Глава сельского поселения </w:t>
      </w: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>Тошкуровский сельсовет</w:t>
      </w: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 xml:space="preserve">муниципального района </w:t>
      </w: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>Балтачевский  район</w:t>
      </w: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 xml:space="preserve">Республики Башкортостан                                                      </w:t>
      </w:r>
      <w:r>
        <w:rPr>
          <w:color w:val="000000" w:themeColor="text1"/>
        </w:rPr>
        <w:t xml:space="preserve">            </w:t>
      </w:r>
      <w:r w:rsidRPr="007040D6">
        <w:rPr>
          <w:color w:val="000000" w:themeColor="text1"/>
        </w:rPr>
        <w:t xml:space="preserve">     Б.Ф.Аглямов                                                         </w:t>
      </w:r>
    </w:p>
    <w:p w:rsidR="007040D6" w:rsidRPr="007040D6" w:rsidRDefault="007040D6" w:rsidP="007040D6">
      <w:pPr>
        <w:jc w:val="both"/>
        <w:rPr>
          <w:color w:val="000000" w:themeColor="text1"/>
        </w:rPr>
      </w:pPr>
    </w:p>
    <w:p w:rsidR="007040D6" w:rsidRPr="007040D6" w:rsidRDefault="007040D6" w:rsidP="007040D6">
      <w:pPr>
        <w:jc w:val="both"/>
        <w:rPr>
          <w:color w:val="000000" w:themeColor="text1"/>
        </w:rPr>
      </w:pPr>
      <w:r w:rsidRPr="007040D6">
        <w:rPr>
          <w:color w:val="000000" w:themeColor="text1"/>
        </w:rPr>
        <w:t xml:space="preserve">       Д.Тошкурово</w:t>
      </w:r>
    </w:p>
    <w:p w:rsidR="00FE6990" w:rsidRPr="007040D6" w:rsidRDefault="00FE6990" w:rsidP="00FE6990">
      <w:pPr>
        <w:jc w:val="both"/>
        <w:rPr>
          <w:color w:val="000000"/>
        </w:rPr>
      </w:pPr>
      <w:r w:rsidRPr="007040D6">
        <w:rPr>
          <w:color w:val="000000"/>
        </w:rPr>
        <w:t xml:space="preserve">     2</w:t>
      </w:r>
      <w:r w:rsidR="00053628" w:rsidRPr="007040D6">
        <w:rPr>
          <w:color w:val="000000"/>
        </w:rPr>
        <w:t>5</w:t>
      </w:r>
      <w:r w:rsidR="007040D6" w:rsidRPr="007040D6">
        <w:rPr>
          <w:color w:val="000000"/>
        </w:rPr>
        <w:t xml:space="preserve"> </w:t>
      </w:r>
      <w:r w:rsidRPr="007040D6">
        <w:rPr>
          <w:color w:val="000000"/>
        </w:rPr>
        <w:t>ноября 2019 г.</w:t>
      </w:r>
    </w:p>
    <w:p w:rsidR="003C53C9" w:rsidRDefault="00053628" w:rsidP="007040D6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1"/>
        </w:rPr>
      </w:pPr>
      <w:r w:rsidRPr="007040D6">
        <w:rPr>
          <w:color w:val="000000"/>
        </w:rPr>
        <w:t xml:space="preserve"> </w:t>
      </w:r>
      <w:r w:rsidR="007040D6" w:rsidRPr="007040D6">
        <w:rPr>
          <w:color w:val="000000"/>
        </w:rPr>
        <w:t xml:space="preserve">   </w:t>
      </w:r>
      <w:r w:rsidRPr="007040D6">
        <w:rPr>
          <w:color w:val="000000"/>
        </w:rPr>
        <w:t xml:space="preserve">    № 2</w:t>
      </w:r>
      <w:r w:rsidR="00FE6990" w:rsidRPr="007040D6">
        <w:rPr>
          <w:color w:val="000000"/>
        </w:rPr>
        <w:t>/</w:t>
      </w:r>
      <w:r w:rsidRPr="007040D6">
        <w:rPr>
          <w:color w:val="000000"/>
        </w:rPr>
        <w:t>19</w:t>
      </w:r>
      <w:r w:rsidR="00FE6990" w:rsidRPr="007040D6">
        <w:rPr>
          <w:color w:val="000000"/>
        </w:rPr>
        <w:t xml:space="preserve"> </w:t>
      </w:r>
    </w:p>
    <w:p w:rsidR="003C53C9" w:rsidRDefault="003C53C9" w:rsidP="003C53C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ЗАЯВЛЕНИЕ</w:t>
      </w:r>
      <w:r>
        <w:rPr>
          <w:rFonts w:ascii="Times New Roman" w:hAnsi="Times New Roman"/>
          <w:sz w:val="24"/>
          <w:szCs w:val="24"/>
        </w:rPr>
        <w:br/>
        <w:t>о предоставлении льготы &lt;1&gt;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льготу по (символом “√” отметить вид налога):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налогу на имущество физических лиц&lt;2&gt;</w:t>
            </w:r>
          </w:p>
        </w:tc>
      </w:tr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tooltip="Земельный налог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земельному налогу</w:t>
              </w:r>
            </w:hyperlink>
          </w:p>
        </w:tc>
      </w:tr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основании: ___________________________________________________________________________</w:t>
            </w:r>
          </w:p>
        </w:tc>
      </w:tr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9945"/>
      </w:tblGrid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объекта (земельного участка) &lt;3&gt;: ___________________________________________</w:t>
            </w:r>
          </w:p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(сведения об объекте)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налогоплательщика: </w:t>
      </w:r>
    </w:p>
    <w:tbl>
      <w:tblPr>
        <w:tblW w:w="13418" w:type="dxa"/>
        <w:tblLook w:val="04A0" w:firstRow="1" w:lastRow="0" w:firstColumn="1" w:lastColumn="0" w:noHBand="0" w:noVBand="1"/>
      </w:tblPr>
      <w:tblGrid>
        <w:gridCol w:w="9303"/>
        <w:gridCol w:w="12"/>
        <w:gridCol w:w="12"/>
        <w:gridCol w:w="12"/>
        <w:gridCol w:w="4079"/>
      </w:tblGrid>
      <w:tr w:rsidR="003C53C9" w:rsidTr="003C53C9">
        <w:tc>
          <w:tcPr>
            <w:tcW w:w="134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_____________________________________________________________________</w:t>
            </w:r>
          </w:p>
        </w:tc>
      </w:tr>
      <w:tr w:rsidR="003C53C9" w:rsidTr="003C53C9">
        <w:trPr>
          <w:gridAfter w:val="2"/>
          <w:wAfter w:w="4508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__________________________________________________________________________</w:t>
            </w:r>
          </w:p>
        </w:tc>
      </w:tr>
      <w:tr w:rsidR="003C53C9" w:rsidTr="003C53C9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&lt;4&gt;  __________________________________________________________________</w:t>
            </w:r>
          </w:p>
        </w:tc>
      </w:tr>
      <w:tr w:rsidR="003C53C9" w:rsidTr="003C53C9">
        <w:trPr>
          <w:gridAfter w:val="3"/>
          <w:wAfter w:w="4522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3C53C9" w:rsidTr="003C53C9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Контактный телефон: </w:t>
            </w:r>
          </w:p>
        </w:tc>
      </w:tr>
      <w:tr w:rsidR="003C53C9" w:rsidTr="003C53C9">
        <w:trPr>
          <w:gridAfter w:val="1"/>
          <w:wAfter w:w="3563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3C53C9" w:rsidTr="003C53C9">
        <w:trPr>
          <w:gridAfter w:val="1"/>
          <w:wAfter w:w="3563" w:type="dxa"/>
        </w:trPr>
        <w:tc>
          <w:tcPr>
            <w:tcW w:w="7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предоставить мне льготу с __________________(месяц,год).</w:t>
            </w:r>
          </w:p>
        </w:tc>
        <w:tc>
          <w:tcPr>
            <w:tcW w:w="20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544"/>
        <w:gridCol w:w="4251"/>
      </w:tblGrid>
      <w:tr w:rsidR="003C53C9" w:rsidTr="003C53C9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льготы: бессрочно/на период</w:t>
            </w: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и полноту сведений, указанных в настоящем заявлении, 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подтверждаю: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(Ф. И.О. представителя налогоплательщика) &lt;5&gt;  __________________________________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документа, подтверждающего полномочия представителя &lt;5&gt;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"/>
      </w:tblGrid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работником налогового органа: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заявление представлено в (код)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95"/>
        <w:gridCol w:w="36"/>
      </w:tblGrid>
      <w:tr w:rsidR="003C53C9" w:rsidTr="003C53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приложением подтверждающих документов или их копий на листах ________________</w:t>
            </w:r>
          </w:p>
          <w:p w:rsidR="003C53C9" w:rsidRDefault="003C53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представления заявления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3C9" w:rsidRDefault="003C53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за №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И.О. _____________________________________     Подпись: ______________________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____________________________________     Дата: _________________________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- заполняется отдельно для каждого вида налога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 - заполняется только в случае  заявления льготы по земельному налогу</w:t>
      </w:r>
    </w:p>
    <w:p w:rsidR="003C53C9" w:rsidRDefault="003C53C9" w:rsidP="003C53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 - отчество указывается при наличии</w:t>
      </w:r>
    </w:p>
    <w:p w:rsidR="0053683D" w:rsidRDefault="003C53C9" w:rsidP="007040D6">
      <w:pPr>
        <w:pStyle w:val="a6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&lt;5&gt; - заполняется только в случае подачи заявления представителем налогоплательщика</w:t>
      </w:r>
    </w:p>
    <w:p w:rsidR="0053683D" w:rsidRPr="005A45CB" w:rsidRDefault="0053683D" w:rsidP="00D86DA3">
      <w:pPr>
        <w:jc w:val="both"/>
        <w:rPr>
          <w:color w:val="000000"/>
        </w:rPr>
      </w:pPr>
    </w:p>
    <w:sectPr w:rsidR="0053683D" w:rsidRPr="005A45CB" w:rsidSect="00556F5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4E5"/>
    <w:multiLevelType w:val="hybridMultilevel"/>
    <w:tmpl w:val="889C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739"/>
    <w:multiLevelType w:val="hybridMultilevel"/>
    <w:tmpl w:val="398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49B"/>
    <w:multiLevelType w:val="hybridMultilevel"/>
    <w:tmpl w:val="AF1E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17940"/>
    <w:multiLevelType w:val="hybridMultilevel"/>
    <w:tmpl w:val="3ACE7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F08C6"/>
    <w:multiLevelType w:val="hybridMultilevel"/>
    <w:tmpl w:val="FA4C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E5FA8"/>
    <w:multiLevelType w:val="hybridMultilevel"/>
    <w:tmpl w:val="29529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E7964"/>
    <w:multiLevelType w:val="hybridMultilevel"/>
    <w:tmpl w:val="BBAAE0A0"/>
    <w:lvl w:ilvl="0" w:tplc="96EA2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566774"/>
    <w:multiLevelType w:val="hybridMultilevel"/>
    <w:tmpl w:val="B11A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139"/>
    <w:multiLevelType w:val="hybridMultilevel"/>
    <w:tmpl w:val="A1888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D606A"/>
    <w:multiLevelType w:val="hybridMultilevel"/>
    <w:tmpl w:val="2EF619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5"/>
    <w:rsid w:val="000009A6"/>
    <w:rsid w:val="00003AB2"/>
    <w:rsid w:val="0001258E"/>
    <w:rsid w:val="00012AD5"/>
    <w:rsid w:val="00030966"/>
    <w:rsid w:val="00031B88"/>
    <w:rsid w:val="00033E4E"/>
    <w:rsid w:val="00045A7F"/>
    <w:rsid w:val="00052025"/>
    <w:rsid w:val="00053628"/>
    <w:rsid w:val="000806D3"/>
    <w:rsid w:val="000C0AB5"/>
    <w:rsid w:val="000D22AC"/>
    <w:rsid w:val="000E2F69"/>
    <w:rsid w:val="000E64C3"/>
    <w:rsid w:val="000E70BE"/>
    <w:rsid w:val="000F44DE"/>
    <w:rsid w:val="001205E2"/>
    <w:rsid w:val="00125EE8"/>
    <w:rsid w:val="0012656E"/>
    <w:rsid w:val="00142C5C"/>
    <w:rsid w:val="00147127"/>
    <w:rsid w:val="001558FE"/>
    <w:rsid w:val="0016124B"/>
    <w:rsid w:val="00190F61"/>
    <w:rsid w:val="001925ED"/>
    <w:rsid w:val="001A6FBF"/>
    <w:rsid w:val="001B3232"/>
    <w:rsid w:val="001B32AD"/>
    <w:rsid w:val="001C1E7E"/>
    <w:rsid w:val="001D1F55"/>
    <w:rsid w:val="001D6560"/>
    <w:rsid w:val="001E7D39"/>
    <w:rsid w:val="00207535"/>
    <w:rsid w:val="00221365"/>
    <w:rsid w:val="002215C9"/>
    <w:rsid w:val="00241607"/>
    <w:rsid w:val="00241CA4"/>
    <w:rsid w:val="00245188"/>
    <w:rsid w:val="00255122"/>
    <w:rsid w:val="0026351E"/>
    <w:rsid w:val="0028523A"/>
    <w:rsid w:val="00290E85"/>
    <w:rsid w:val="002959DE"/>
    <w:rsid w:val="002963DE"/>
    <w:rsid w:val="002A401D"/>
    <w:rsid w:val="002B7DF6"/>
    <w:rsid w:val="002C463C"/>
    <w:rsid w:val="002D3378"/>
    <w:rsid w:val="002D5FFC"/>
    <w:rsid w:val="002E120A"/>
    <w:rsid w:val="002E4D7C"/>
    <w:rsid w:val="002E67FE"/>
    <w:rsid w:val="002F5249"/>
    <w:rsid w:val="00310470"/>
    <w:rsid w:val="00330D10"/>
    <w:rsid w:val="00337F32"/>
    <w:rsid w:val="00340560"/>
    <w:rsid w:val="00342B4B"/>
    <w:rsid w:val="0036105D"/>
    <w:rsid w:val="00361E50"/>
    <w:rsid w:val="003977A3"/>
    <w:rsid w:val="003A4651"/>
    <w:rsid w:val="003A467C"/>
    <w:rsid w:val="003B050F"/>
    <w:rsid w:val="003B1B98"/>
    <w:rsid w:val="003B406E"/>
    <w:rsid w:val="003B5464"/>
    <w:rsid w:val="003C1268"/>
    <w:rsid w:val="003C53C9"/>
    <w:rsid w:val="003D2D79"/>
    <w:rsid w:val="003D59EE"/>
    <w:rsid w:val="003E25E3"/>
    <w:rsid w:val="003E4F0D"/>
    <w:rsid w:val="003F61A5"/>
    <w:rsid w:val="00405207"/>
    <w:rsid w:val="0040729A"/>
    <w:rsid w:val="00412F81"/>
    <w:rsid w:val="0041545B"/>
    <w:rsid w:val="00416AA2"/>
    <w:rsid w:val="00416CEB"/>
    <w:rsid w:val="00426C4F"/>
    <w:rsid w:val="00432B8E"/>
    <w:rsid w:val="00432F4D"/>
    <w:rsid w:val="00471456"/>
    <w:rsid w:val="00472965"/>
    <w:rsid w:val="00473702"/>
    <w:rsid w:val="00490CC4"/>
    <w:rsid w:val="00491A49"/>
    <w:rsid w:val="00493EC0"/>
    <w:rsid w:val="00496AEE"/>
    <w:rsid w:val="004A05BD"/>
    <w:rsid w:val="004A2AC8"/>
    <w:rsid w:val="004A60CF"/>
    <w:rsid w:val="004B5C37"/>
    <w:rsid w:val="004C44FA"/>
    <w:rsid w:val="004D26DC"/>
    <w:rsid w:val="004F5968"/>
    <w:rsid w:val="00507291"/>
    <w:rsid w:val="005200CA"/>
    <w:rsid w:val="0053259A"/>
    <w:rsid w:val="00533E33"/>
    <w:rsid w:val="00533F8F"/>
    <w:rsid w:val="0053636A"/>
    <w:rsid w:val="0053683D"/>
    <w:rsid w:val="00547BA9"/>
    <w:rsid w:val="00556F55"/>
    <w:rsid w:val="00567D31"/>
    <w:rsid w:val="00571346"/>
    <w:rsid w:val="00571705"/>
    <w:rsid w:val="005725C2"/>
    <w:rsid w:val="00583849"/>
    <w:rsid w:val="00594FAE"/>
    <w:rsid w:val="005A45CB"/>
    <w:rsid w:val="005C7F3B"/>
    <w:rsid w:val="005E2311"/>
    <w:rsid w:val="005F5411"/>
    <w:rsid w:val="005F59C8"/>
    <w:rsid w:val="006208B3"/>
    <w:rsid w:val="00621DDF"/>
    <w:rsid w:val="0064246F"/>
    <w:rsid w:val="006464B1"/>
    <w:rsid w:val="00646C56"/>
    <w:rsid w:val="00646E67"/>
    <w:rsid w:val="00673EFC"/>
    <w:rsid w:val="006926A6"/>
    <w:rsid w:val="006931E9"/>
    <w:rsid w:val="00696FB0"/>
    <w:rsid w:val="006A17CF"/>
    <w:rsid w:val="006A2581"/>
    <w:rsid w:val="006C7855"/>
    <w:rsid w:val="006E504E"/>
    <w:rsid w:val="006F02B2"/>
    <w:rsid w:val="006F2B71"/>
    <w:rsid w:val="006F5315"/>
    <w:rsid w:val="006F5879"/>
    <w:rsid w:val="006F7602"/>
    <w:rsid w:val="007040D6"/>
    <w:rsid w:val="0071172D"/>
    <w:rsid w:val="007124FE"/>
    <w:rsid w:val="00741D8F"/>
    <w:rsid w:val="00745008"/>
    <w:rsid w:val="007576FD"/>
    <w:rsid w:val="0076717F"/>
    <w:rsid w:val="00784F6C"/>
    <w:rsid w:val="00786916"/>
    <w:rsid w:val="0079062A"/>
    <w:rsid w:val="00793F29"/>
    <w:rsid w:val="007A205D"/>
    <w:rsid w:val="007A2947"/>
    <w:rsid w:val="007C0A78"/>
    <w:rsid w:val="007F6B3E"/>
    <w:rsid w:val="007F6B59"/>
    <w:rsid w:val="00811729"/>
    <w:rsid w:val="0081418D"/>
    <w:rsid w:val="0081554E"/>
    <w:rsid w:val="0082649D"/>
    <w:rsid w:val="00826573"/>
    <w:rsid w:val="00826C60"/>
    <w:rsid w:val="00836B28"/>
    <w:rsid w:val="00837ABE"/>
    <w:rsid w:val="00840FBF"/>
    <w:rsid w:val="008437EA"/>
    <w:rsid w:val="0085069E"/>
    <w:rsid w:val="0087333A"/>
    <w:rsid w:val="00877E64"/>
    <w:rsid w:val="0088147C"/>
    <w:rsid w:val="008A0900"/>
    <w:rsid w:val="008D0DEE"/>
    <w:rsid w:val="008D3D49"/>
    <w:rsid w:val="008F7C9B"/>
    <w:rsid w:val="009017BB"/>
    <w:rsid w:val="00921CAC"/>
    <w:rsid w:val="0092224D"/>
    <w:rsid w:val="00933314"/>
    <w:rsid w:val="00942058"/>
    <w:rsid w:val="00952021"/>
    <w:rsid w:val="009552AC"/>
    <w:rsid w:val="00981A2F"/>
    <w:rsid w:val="00985E72"/>
    <w:rsid w:val="00993477"/>
    <w:rsid w:val="009A04A2"/>
    <w:rsid w:val="009A3FBD"/>
    <w:rsid w:val="009A6BCB"/>
    <w:rsid w:val="009B07CC"/>
    <w:rsid w:val="009B21A5"/>
    <w:rsid w:val="009B4F69"/>
    <w:rsid w:val="009C0764"/>
    <w:rsid w:val="009C22FE"/>
    <w:rsid w:val="009D0B7E"/>
    <w:rsid w:val="00A11172"/>
    <w:rsid w:val="00A215BC"/>
    <w:rsid w:val="00A2180C"/>
    <w:rsid w:val="00A22912"/>
    <w:rsid w:val="00A31545"/>
    <w:rsid w:val="00A34808"/>
    <w:rsid w:val="00A3790C"/>
    <w:rsid w:val="00A46D39"/>
    <w:rsid w:val="00A86EF1"/>
    <w:rsid w:val="00AB6B94"/>
    <w:rsid w:val="00AC06EF"/>
    <w:rsid w:val="00AD4206"/>
    <w:rsid w:val="00AF42F2"/>
    <w:rsid w:val="00B07015"/>
    <w:rsid w:val="00B07D20"/>
    <w:rsid w:val="00B111B3"/>
    <w:rsid w:val="00B23D33"/>
    <w:rsid w:val="00B345D2"/>
    <w:rsid w:val="00B353B8"/>
    <w:rsid w:val="00B3610E"/>
    <w:rsid w:val="00B55781"/>
    <w:rsid w:val="00B61D16"/>
    <w:rsid w:val="00B70FB8"/>
    <w:rsid w:val="00B800D6"/>
    <w:rsid w:val="00B80FA9"/>
    <w:rsid w:val="00B84B7B"/>
    <w:rsid w:val="00B96394"/>
    <w:rsid w:val="00BA557B"/>
    <w:rsid w:val="00BB1C80"/>
    <w:rsid w:val="00BB6420"/>
    <w:rsid w:val="00BC44C7"/>
    <w:rsid w:val="00BD5F0D"/>
    <w:rsid w:val="00BD6B58"/>
    <w:rsid w:val="00BF6DBC"/>
    <w:rsid w:val="00C21BA7"/>
    <w:rsid w:val="00C33BD3"/>
    <w:rsid w:val="00C401CF"/>
    <w:rsid w:val="00C63B4E"/>
    <w:rsid w:val="00C63CE4"/>
    <w:rsid w:val="00C668E1"/>
    <w:rsid w:val="00C7069E"/>
    <w:rsid w:val="00C760C1"/>
    <w:rsid w:val="00C807A9"/>
    <w:rsid w:val="00C80BF7"/>
    <w:rsid w:val="00C83584"/>
    <w:rsid w:val="00C86AEE"/>
    <w:rsid w:val="00C94001"/>
    <w:rsid w:val="00CC0FD5"/>
    <w:rsid w:val="00CD60C5"/>
    <w:rsid w:val="00CE5CE1"/>
    <w:rsid w:val="00D04AC5"/>
    <w:rsid w:val="00D13652"/>
    <w:rsid w:val="00D15609"/>
    <w:rsid w:val="00D3156E"/>
    <w:rsid w:val="00D31EED"/>
    <w:rsid w:val="00D368AC"/>
    <w:rsid w:val="00D57216"/>
    <w:rsid w:val="00D86DA3"/>
    <w:rsid w:val="00D876EC"/>
    <w:rsid w:val="00D87DC7"/>
    <w:rsid w:val="00D91F5A"/>
    <w:rsid w:val="00D949F9"/>
    <w:rsid w:val="00DA1257"/>
    <w:rsid w:val="00DA15CF"/>
    <w:rsid w:val="00DA1E3D"/>
    <w:rsid w:val="00DA7954"/>
    <w:rsid w:val="00DC31A5"/>
    <w:rsid w:val="00DC7421"/>
    <w:rsid w:val="00DD1BBE"/>
    <w:rsid w:val="00DE6189"/>
    <w:rsid w:val="00E14783"/>
    <w:rsid w:val="00E216C4"/>
    <w:rsid w:val="00E37358"/>
    <w:rsid w:val="00E408AD"/>
    <w:rsid w:val="00E5112D"/>
    <w:rsid w:val="00E64AEE"/>
    <w:rsid w:val="00E65188"/>
    <w:rsid w:val="00E6524D"/>
    <w:rsid w:val="00E67B37"/>
    <w:rsid w:val="00E719BA"/>
    <w:rsid w:val="00E84A5C"/>
    <w:rsid w:val="00E902A1"/>
    <w:rsid w:val="00EA07BF"/>
    <w:rsid w:val="00EA4CC5"/>
    <w:rsid w:val="00EA75D9"/>
    <w:rsid w:val="00ED603D"/>
    <w:rsid w:val="00EE2699"/>
    <w:rsid w:val="00EF4EAD"/>
    <w:rsid w:val="00F11002"/>
    <w:rsid w:val="00F23BD9"/>
    <w:rsid w:val="00F40715"/>
    <w:rsid w:val="00F41879"/>
    <w:rsid w:val="00F43040"/>
    <w:rsid w:val="00F636B0"/>
    <w:rsid w:val="00F65441"/>
    <w:rsid w:val="00F65E7C"/>
    <w:rsid w:val="00F73272"/>
    <w:rsid w:val="00F861AB"/>
    <w:rsid w:val="00F8663B"/>
    <w:rsid w:val="00FC36B8"/>
    <w:rsid w:val="00FD0FC6"/>
    <w:rsid w:val="00FD4818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2AEAD-2C60-47D3-8453-B05DA15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DF6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949F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rsid w:val="00BF6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FE699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E6990"/>
    <w:rPr>
      <w:color w:val="0000FF"/>
      <w:u w:val="single"/>
    </w:rPr>
  </w:style>
  <w:style w:type="paragraph" w:customStyle="1" w:styleId="ConsPlusNormal">
    <w:name w:val="ConsPlusNormal"/>
    <w:rsid w:val="00FE69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3C53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j_n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46882137a6a76f226bdfaff58df1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46882137a6a76f226bdfaff58df100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User</dc:creator>
  <cp:lastModifiedBy>Пользователь</cp:lastModifiedBy>
  <cp:revision>2</cp:revision>
  <cp:lastPrinted>2019-12-03T05:04:00Z</cp:lastPrinted>
  <dcterms:created xsi:type="dcterms:W3CDTF">2019-12-31T04:55:00Z</dcterms:created>
  <dcterms:modified xsi:type="dcterms:W3CDTF">2019-12-31T04:55:00Z</dcterms:modified>
</cp:coreProperties>
</file>